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D77" w:rsidRDefault="0047477C">
      <w:r>
        <w:t>Обжалуется в судебном порядке</w:t>
      </w:r>
      <w:bookmarkStart w:id="0" w:name="_GoBack"/>
      <w:bookmarkEnd w:id="0"/>
    </w:p>
    <w:sectPr w:rsidR="005B6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6F6"/>
    <w:rsid w:val="0047477C"/>
    <w:rsid w:val="005B6D77"/>
    <w:rsid w:val="009D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Жилищное хозяйство</dc:creator>
  <cp:keywords/>
  <dc:description/>
  <cp:lastModifiedBy>Жилищное хозяйство</cp:lastModifiedBy>
  <cp:revision>3</cp:revision>
  <dcterms:created xsi:type="dcterms:W3CDTF">2015-02-16T05:46:00Z</dcterms:created>
  <dcterms:modified xsi:type="dcterms:W3CDTF">2015-02-16T05:46:00Z</dcterms:modified>
</cp:coreProperties>
</file>